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5247"/>
      </w:tblGrid>
      <w:tr w:rsidR="007562AF" w:rsidRPr="007562AF" w:rsidTr="00B86E22">
        <w:tc>
          <w:tcPr>
            <w:tcW w:w="4534" w:type="dxa"/>
            <w:shd w:val="clear" w:color="auto" w:fill="auto"/>
          </w:tcPr>
          <w:p w:rsidR="007562AF" w:rsidRPr="007562AF" w:rsidRDefault="007562AF" w:rsidP="007562A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00275" cy="6286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shd w:val="clear" w:color="auto" w:fill="auto"/>
          </w:tcPr>
          <w:p w:rsidR="007562AF" w:rsidRPr="007562AF" w:rsidRDefault="007562AF" w:rsidP="007562A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69850</wp:posOffset>
                  </wp:positionV>
                  <wp:extent cx="1606550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1258" y="20593"/>
                      <wp:lineTo x="21258" y="0"/>
                      <wp:lineTo x="0" y="0"/>
                    </wp:wrapPolygon>
                  </wp:wrapThrough>
                  <wp:docPr id="2" name="Image 2" descr="Captu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35" b="12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2AF" w:rsidRPr="007562AF" w:rsidTr="00B86E22">
        <w:tc>
          <w:tcPr>
            <w:tcW w:w="4534" w:type="dxa"/>
            <w:shd w:val="clear" w:color="auto" w:fill="auto"/>
          </w:tcPr>
          <w:p w:rsidR="007562AF" w:rsidRPr="007562AF" w:rsidRDefault="007562AF" w:rsidP="007562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247" w:type="dxa"/>
            <w:shd w:val="clear" w:color="auto" w:fill="auto"/>
          </w:tcPr>
          <w:p w:rsidR="007562AF" w:rsidRPr="007562AF" w:rsidRDefault="007562AF" w:rsidP="007562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ar-SA"/>
              </w:rPr>
            </w:pPr>
          </w:p>
        </w:tc>
      </w:tr>
    </w:tbl>
    <w:p w:rsidR="007562AF" w:rsidRPr="007562AF" w:rsidRDefault="007562AF" w:rsidP="0075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2AF" w:rsidRPr="007562AF" w:rsidRDefault="007562AF" w:rsidP="007562AF">
      <w:pPr>
        <w:suppressAutoHyphens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80"/>
          <w:lang w:val="en-US"/>
        </w:rPr>
      </w:pPr>
      <w:r w:rsidRPr="007562AF">
        <w:rPr>
          <w:rFonts w:ascii="Calibri" w:eastAsia="Calibri" w:hAnsi="Calibri" w:cs="Times New Roman"/>
          <w:i/>
          <w:iCs/>
          <w:color w:val="000080"/>
          <w:lang w:val="en-US"/>
        </w:rPr>
        <w:t>LMPI - N°573901-EPP-1-2016-1-IT-EPPKA2-CBHE-JP</w:t>
      </w:r>
    </w:p>
    <w:p w:rsidR="007562AF" w:rsidRPr="007562AF" w:rsidRDefault="007562AF" w:rsidP="0075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2AF">
        <w:rPr>
          <w:rFonts w:ascii="Calibri" w:eastAsia="Calibri" w:hAnsi="Calibri" w:cs="Times New Roman"/>
          <w:i/>
          <w:iCs/>
          <w:color w:val="000080"/>
        </w:rPr>
        <w:t>“Licence, Master professionnels pour le développement, l’administration, la gestion, la protection des systèmes et réseaux informatiques dans les entreprises en Moldavie, au Kazakhstan, au Vietnam »</w:t>
      </w:r>
    </w:p>
    <w:p w:rsidR="007562AF" w:rsidRPr="007562AF" w:rsidRDefault="007562AF" w:rsidP="0075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2AF" w:rsidRDefault="007562AF"/>
    <w:p w:rsidR="007562AF" w:rsidRDefault="007562AF"/>
    <w:p w:rsidR="007562AF" w:rsidRDefault="007562AF"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6463"/>
      </w:tblGrid>
      <w:tr w:rsidR="007562AF" w:rsidRPr="007562AF" w:rsidTr="00B86E22"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Intitulé du métier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Noter l'intitulé du métier et les différentes autres appellations éventuelles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Secteur professionnel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 xml:space="preserve">Noter les types d'entreprises, d'institutions dans lesquelles se </w:t>
            </w:r>
            <w:proofErr w:type="gramStart"/>
            <w:r w:rsidRPr="007562AF">
              <w:t>trouvent</w:t>
            </w:r>
            <w:proofErr w:type="gramEnd"/>
            <w:r w:rsidRPr="007562AF">
              <w:t xml:space="preserve"> ce métier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Conditions d'accès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Noter l'ensemble des exigences lors du recrutement (niveau d'études, etc.)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Activités professionnelles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Exprimer les activités professionnelles du titulaire de l'emploi de manière globale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Compétences génériques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Lister les compétences génériques (transversales) que doit posséder le titulaire de l'emploi (organisation du travail, maîtrise de l'informatique, compétences relationnelles, etc.)</w:t>
            </w:r>
          </w:p>
          <w:p w:rsidR="007562AF" w:rsidRPr="007562AF" w:rsidRDefault="007562AF" w:rsidP="007562AF">
            <w:r w:rsidRPr="007562AF">
              <w:t>Réparties en savoir, savoir-faire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Compétences spécifiques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Lister les compétences spécifiques (propres) au métier</w:t>
            </w:r>
          </w:p>
          <w:p w:rsidR="007562AF" w:rsidRPr="007562AF" w:rsidRDefault="007562AF" w:rsidP="007562AF">
            <w:r w:rsidRPr="007562AF">
              <w:t>Réparties en savoir, savoir-faire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Connaissances nécessaires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Lister les domaines de savoirs dans lesquels doivent être formés tant les étudiants à l'université que les salariés en poste sur ces métiers</w:t>
            </w:r>
          </w:p>
        </w:tc>
      </w:tr>
      <w:tr w:rsidR="007562AF" w:rsidRPr="007562AF" w:rsidTr="00B86E22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562AF" w:rsidRPr="007562AF" w:rsidRDefault="007562AF" w:rsidP="007562AF">
            <w:pPr>
              <w:rPr>
                <w:b/>
                <w:bCs/>
              </w:rPr>
            </w:pPr>
            <w:r w:rsidRPr="007562AF">
              <w:rPr>
                <w:b/>
                <w:bCs/>
              </w:rPr>
              <w:t>Observations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2AF" w:rsidRPr="007562AF" w:rsidRDefault="007562AF" w:rsidP="007562AF">
            <w:r w:rsidRPr="007562AF">
              <w:t>Autres commentaires pouvant guider la définition du « profil de sortie ».</w:t>
            </w:r>
          </w:p>
        </w:tc>
      </w:tr>
    </w:tbl>
    <w:p w:rsidR="001B23C5" w:rsidRDefault="001B23C5"/>
    <w:sectPr w:rsidR="001B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AF"/>
    <w:rsid w:val="001B23C5"/>
    <w:rsid w:val="007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Delaballe Anne</dc:creator>
  <cp:lastModifiedBy>Delaballe Anne</cp:lastModifiedBy>
  <cp:revision>1</cp:revision>
  <dcterms:created xsi:type="dcterms:W3CDTF">2017-09-13T09:46:00Z</dcterms:created>
  <dcterms:modified xsi:type="dcterms:W3CDTF">2017-09-13T09:47:00Z</dcterms:modified>
</cp:coreProperties>
</file>